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FB8D" w14:textId="77777777" w:rsidR="00D05DC0" w:rsidRDefault="00000000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Informações Nomeação de </w:t>
      </w:r>
      <w:proofErr w:type="gramStart"/>
      <w:r>
        <w:rPr>
          <w:rFonts w:ascii="Arial" w:hAnsi="Arial" w:cs="Arial"/>
          <w:b/>
          <w:sz w:val="26"/>
          <w:szCs w:val="26"/>
          <w:u w:val="single"/>
        </w:rPr>
        <w:t>Tradutor  “</w:t>
      </w:r>
      <w:proofErr w:type="gramEnd"/>
      <w:r>
        <w:rPr>
          <w:rFonts w:ascii="Arial" w:hAnsi="Arial" w:cs="Arial"/>
          <w:b/>
          <w:sz w:val="26"/>
          <w:szCs w:val="26"/>
          <w:u w:val="single"/>
        </w:rPr>
        <w:t>AD HOC”</w:t>
      </w:r>
    </w:p>
    <w:p w14:paraId="16C6287E" w14:textId="77777777" w:rsidR="00D05DC0" w:rsidRDefault="00D05DC0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B0C1C33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pedido de nomeação “AD HOC”, deverá ser protocolado em qualquer unidade de atendimento da JUCEG, ou por meio do sistema JUCEG EXPRESSO, no endereço da sede da </w:t>
      </w:r>
      <w:proofErr w:type="spellStart"/>
      <w:r>
        <w:rPr>
          <w:rFonts w:ascii="Arial" w:hAnsi="Arial" w:cs="Arial"/>
        </w:rPr>
        <w:t>Juceg</w:t>
      </w:r>
      <w:proofErr w:type="spellEnd"/>
      <w:r>
        <w:rPr>
          <w:rFonts w:ascii="Arial" w:hAnsi="Arial" w:cs="Arial"/>
        </w:rPr>
        <w:t xml:space="preserve"> (Rua 260, esquina com Rua 259, </w:t>
      </w:r>
      <w:proofErr w:type="spellStart"/>
      <w:r>
        <w:rPr>
          <w:rFonts w:ascii="Arial" w:hAnsi="Arial" w:cs="Arial"/>
        </w:rPr>
        <w:t>Qd</w:t>
      </w:r>
      <w:proofErr w:type="spellEnd"/>
      <w:r>
        <w:rPr>
          <w:rFonts w:ascii="Arial" w:hAnsi="Arial" w:cs="Arial"/>
        </w:rPr>
        <w:t xml:space="preserve">. 85 A, </w:t>
      </w:r>
      <w:proofErr w:type="spellStart"/>
      <w:r>
        <w:rPr>
          <w:rFonts w:ascii="Arial" w:hAnsi="Arial" w:cs="Arial"/>
        </w:rPr>
        <w:t>Lt</w:t>
      </w:r>
      <w:proofErr w:type="spellEnd"/>
      <w:r>
        <w:rPr>
          <w:rFonts w:ascii="Arial" w:hAnsi="Arial" w:cs="Arial"/>
        </w:rPr>
        <w:t>. 5/8, Setor Leste Universitário – Goiânia – GO, CEP: 74.610-240), acompanhado de toda a documentação obrigatória constante no Artigo 27 da Instrução Normativa DREI nº 52/2022, sendo:</w:t>
      </w:r>
    </w:p>
    <w:p w14:paraId="2AA2B3BC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1- Requerimento de nomeação de tradutor AD HOC do interessado na tradução, assinado pelo requerente </w:t>
      </w:r>
      <w:r>
        <w:rPr>
          <w:rFonts w:ascii="Arial" w:eastAsia="Times New Roman" w:hAnsi="Arial" w:cs="Arial"/>
          <w:lang w:eastAsia="pt-BR"/>
        </w:rPr>
        <w:t xml:space="preserve">onde conste a identificação do(s) documento(s) a ser(em) traduzido(s) e o idioma em que tenha sido exarado o documento e aquele para o qual será traduzido. (Modelo de requerimento consta no Site da </w:t>
      </w:r>
      <w:proofErr w:type="spellStart"/>
      <w:r>
        <w:rPr>
          <w:rFonts w:ascii="Arial" w:eastAsia="Times New Roman" w:hAnsi="Arial" w:cs="Arial"/>
          <w:lang w:eastAsia="pt-BR"/>
        </w:rPr>
        <w:t>Juceg</w:t>
      </w:r>
      <w:proofErr w:type="spellEnd"/>
      <w:r>
        <w:rPr>
          <w:rFonts w:ascii="Arial" w:eastAsia="Times New Roman" w:hAnsi="Arial" w:cs="Arial"/>
          <w:lang w:eastAsia="pt-BR"/>
        </w:rPr>
        <w:t>, na aba, “Formulários e Modelos”)</w:t>
      </w:r>
    </w:p>
    <w:p w14:paraId="3ED5F9A8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2- Comprovação de identidade do requerente (se brasileiro: cópia da identidade ou documento oficial válido que conste o número da identidade; se estrangeiro: documento de identificação válido); </w:t>
      </w:r>
    </w:p>
    <w:p w14:paraId="31D76B03" w14:textId="77777777" w:rsidR="00D05DC0" w:rsidRDefault="00000000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ab/>
        <w:t xml:space="preserve">3- </w:t>
      </w:r>
      <w:r>
        <w:rPr>
          <w:rFonts w:ascii="Arial" w:eastAsia="Times New Roman" w:hAnsi="Arial" w:cs="Arial"/>
          <w:lang w:eastAsia="pt-BR"/>
        </w:rPr>
        <w:t>Declaração de desimpedimento do tradutor:</w:t>
      </w:r>
    </w:p>
    <w:p w14:paraId="303128C8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ab/>
        <w:t>4- Certidões do tradutor: Cíveis e Criminais do TJ/GO e do TRF 1ª Região; Certidão de Quitação Eleitoral do TSE</w:t>
      </w:r>
      <w:r>
        <w:rPr>
          <w:rFonts w:ascii="Arial" w:hAnsi="Arial" w:cs="Arial"/>
        </w:rPr>
        <w:t xml:space="preserve"> (Carteira de reservista para tradutores do sexo masculino);</w:t>
      </w:r>
    </w:p>
    <w:p w14:paraId="68F66090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5- Comprovação de identidade do tradutor a ser nomeado (cópia da identidade ou documento oficial válido que conste o número da identidade);</w:t>
      </w:r>
    </w:p>
    <w:p w14:paraId="4EE36155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6- Cópia do(s) documento(s) a ser(em) traduzido(s) (a cópia não poderá conter frente e verso, sendo cada face em uma folha e o verso sempre em branco);</w:t>
      </w:r>
    </w:p>
    <w:p w14:paraId="0419DEBD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tab/>
        <w:t xml:space="preserve">7- Declaração </w:t>
      </w:r>
      <w:r>
        <w:rPr>
          <w:rFonts w:ascii="Arial" w:hAnsi="Arial" w:cs="Arial"/>
        </w:rPr>
        <w:t xml:space="preserve">do tradutor a ser nomeado </w:t>
      </w:r>
      <w:r>
        <w:rPr>
          <w:rFonts w:ascii="Arial" w:eastAsia="Times New Roman" w:hAnsi="Arial" w:cs="Arial"/>
          <w:lang w:eastAsia="pt-BR"/>
        </w:rPr>
        <w:t xml:space="preserve">de estar apto para a prática do ato, objeto da nomeação “AD HOC”. O modelo está </w:t>
      </w:r>
      <w:r>
        <w:rPr>
          <w:rFonts w:ascii="Arial" w:hAnsi="Arial" w:cs="Arial"/>
        </w:rPr>
        <w:t>disponibilizado no site da JUCEG na aba “Formulário e Modelos / Agentes Auxiliares do Comércio”;</w:t>
      </w:r>
    </w:p>
    <w:p w14:paraId="6F829881" w14:textId="77777777" w:rsidR="00D05DC0" w:rsidRDefault="00000000">
      <w:pPr>
        <w:spacing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ab/>
        <w:t xml:space="preserve">8- </w:t>
      </w:r>
      <w:r>
        <w:rPr>
          <w:rFonts w:ascii="Arial" w:eastAsia="Times New Roman" w:hAnsi="Arial" w:cs="Arial"/>
          <w:lang w:eastAsia="pt-BR"/>
        </w:rPr>
        <w:t xml:space="preserve">Comprovante do pagamento da taxa, que deverá ser recolhida por meio do DARE, que deverá ser gerado pelo site da JUCEG </w:t>
      </w:r>
      <w:proofErr w:type="gramStart"/>
      <w:r>
        <w:rPr>
          <w:rFonts w:ascii="Arial" w:eastAsia="Times New Roman" w:hAnsi="Arial" w:cs="Arial"/>
          <w:lang w:eastAsia="pt-BR"/>
        </w:rPr>
        <w:t>( Portal</w:t>
      </w:r>
      <w:proofErr w:type="gramEnd"/>
      <w:r>
        <w:rPr>
          <w:rFonts w:ascii="Arial" w:eastAsia="Times New Roman" w:hAnsi="Arial" w:cs="Arial"/>
          <w:lang w:eastAsia="pt-BR"/>
        </w:rPr>
        <w:t xml:space="preserve"> de Serviços / DARE / em nome do requerente (contribuinte) / Serviço para Pessoa Física/ Grupo de Serviços: Taxa de Serviços Estaduais / Categoria de Serviço: Tradutor Público / Administrador </w:t>
      </w:r>
      <w:r>
        <w:rPr>
          <w:rFonts w:ascii="Arial" w:eastAsia="Times New Roman" w:hAnsi="Arial" w:cs="Arial"/>
          <w:lang w:eastAsia="pt-BR"/>
        </w:rPr>
        <w:lastRenderedPageBreak/>
        <w:t xml:space="preserve">de Armazém Geral / Serviço Prestado: Nomeação “AD HOC” de Tradutor e Intérprete Comercial. </w:t>
      </w:r>
    </w:p>
    <w:p w14:paraId="00216E46" w14:textId="77777777" w:rsidR="00D05DC0" w:rsidRDefault="00000000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ab/>
        <w:t xml:space="preserve">OBS.: O processo necessitará de capa de processo manual, que poderá ser expedida no site da </w:t>
      </w:r>
      <w:proofErr w:type="spellStart"/>
      <w:r>
        <w:rPr>
          <w:rFonts w:ascii="Arial" w:eastAsia="Times New Roman" w:hAnsi="Arial" w:cs="Arial"/>
          <w:b/>
          <w:lang w:eastAsia="pt-BR"/>
        </w:rPr>
        <w:t>Juceg</w:t>
      </w:r>
      <w:proofErr w:type="spellEnd"/>
      <w:r>
        <w:rPr>
          <w:rFonts w:ascii="Arial" w:eastAsia="Times New Roman" w:hAnsi="Arial" w:cs="Arial"/>
          <w:b/>
          <w:lang w:eastAsia="pt-BR"/>
        </w:rPr>
        <w:t>, no link, “Formulários e Modelos”.</w:t>
      </w:r>
    </w:p>
    <w:p w14:paraId="1D902C01" w14:textId="77777777" w:rsidR="00D05DC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pt-BR"/>
        </w:rPr>
        <w:br/>
      </w:r>
      <w:r>
        <w:rPr>
          <w:rFonts w:ascii="Arial" w:eastAsia="Times New Roman" w:hAnsi="Arial" w:cs="Arial"/>
          <w:lang w:eastAsia="pt-BR"/>
        </w:rPr>
        <w:tab/>
        <w:t xml:space="preserve">Após o deferimento do pedido, o tradutor terá 10(dez) dias úteis para enviar, de forma eletrônica para o </w:t>
      </w:r>
      <w:proofErr w:type="spellStart"/>
      <w:r>
        <w:rPr>
          <w:rFonts w:ascii="Arial" w:eastAsia="Times New Roman" w:hAnsi="Arial" w:cs="Arial"/>
          <w:lang w:eastAsia="pt-BR"/>
        </w:rPr>
        <w:t>email</w:t>
      </w:r>
      <w:proofErr w:type="spellEnd"/>
      <w:r>
        <w:rPr>
          <w:rFonts w:ascii="Arial" w:eastAsia="Times New Roman" w:hAnsi="Arial" w:cs="Arial"/>
          <w:lang w:eastAsia="pt-BR"/>
        </w:rPr>
        <w:t xml:space="preserve"> armzensgerais</w:t>
      </w:r>
      <w:r>
        <w:rPr>
          <w:rFonts w:ascii="Arial" w:eastAsia="Times New Roman" w:hAnsi="Arial" w:cs="Arial"/>
          <w:b/>
          <w:lang w:eastAsia="pt-BR"/>
        </w:rPr>
        <w:t>@juceg.go.gov.br,</w:t>
      </w:r>
      <w:r>
        <w:rPr>
          <w:rFonts w:ascii="Arial" w:eastAsia="Times New Roman" w:hAnsi="Arial" w:cs="Arial"/>
          <w:lang w:eastAsia="pt-BR"/>
        </w:rPr>
        <w:t xml:space="preserve"> o ‘Termo de Compromisso’ </w:t>
      </w:r>
      <w:r>
        <w:rPr>
          <w:rFonts w:ascii="Arial" w:hAnsi="Arial" w:cs="Arial"/>
        </w:rPr>
        <w:t xml:space="preserve">que está disponibilizado no site da JUCEG na aba “Formulário e Modelos / Agentes Auxiliares do Comércio”. </w:t>
      </w:r>
    </w:p>
    <w:p w14:paraId="3EF4DB29" w14:textId="77777777" w:rsidR="00D05DC0" w:rsidRDefault="0000000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52888FFB" w14:textId="77777777" w:rsidR="00D05DC0" w:rsidRDefault="00D05DC0">
      <w:pPr>
        <w:spacing w:line="360" w:lineRule="auto"/>
        <w:rPr>
          <w:rFonts w:ascii="Arial" w:eastAsia="Times New Roman" w:hAnsi="Arial" w:cs="Arial"/>
          <w:b/>
          <w:lang w:eastAsia="pt-BR"/>
        </w:rPr>
      </w:pPr>
    </w:p>
    <w:p w14:paraId="5C087316" w14:textId="77777777" w:rsidR="00D05DC0" w:rsidRDefault="00D05DC0">
      <w:pPr>
        <w:spacing w:line="360" w:lineRule="auto"/>
        <w:rPr>
          <w:rFonts w:ascii="Arial" w:eastAsia="Times New Roman" w:hAnsi="Arial" w:cs="Arial"/>
          <w:b/>
          <w:lang w:eastAsia="pt-BR"/>
        </w:rPr>
      </w:pPr>
    </w:p>
    <w:p w14:paraId="4B340A34" w14:textId="77777777" w:rsidR="00D05DC0" w:rsidRDefault="00000000">
      <w:pPr>
        <w:spacing w:line="360" w:lineRule="auto"/>
        <w:jc w:val="center"/>
        <w:rPr>
          <w:rFonts w:ascii="Arial" w:eastAsia="Times New Roman" w:hAnsi="Arial" w:cs="Arial"/>
          <w:b/>
          <w:lang w:eastAsia="pt-BR"/>
        </w:rPr>
      </w:pPr>
      <w:proofErr w:type="gramStart"/>
      <w:r>
        <w:rPr>
          <w:rFonts w:ascii="Arial" w:eastAsia="Times New Roman" w:hAnsi="Arial" w:cs="Arial"/>
          <w:b/>
          <w:lang w:eastAsia="pt-BR"/>
        </w:rPr>
        <w:t>Goiânia  -</w:t>
      </w:r>
      <w:proofErr w:type="gramEnd"/>
      <w:r>
        <w:rPr>
          <w:rFonts w:ascii="Arial" w:eastAsia="Times New Roman" w:hAnsi="Arial" w:cs="Arial"/>
          <w:b/>
          <w:lang w:eastAsia="pt-BR"/>
        </w:rPr>
        <w:t xml:space="preserve">  Goiás  -   Agosto de  2023</w:t>
      </w:r>
    </w:p>
    <w:p w14:paraId="2678465B" w14:textId="77777777" w:rsidR="00D05DC0" w:rsidRDefault="00000000">
      <w:pPr>
        <w:spacing w:line="36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br/>
      </w:r>
      <w:r>
        <w:rPr>
          <w:rFonts w:ascii="Arial" w:eastAsia="Times New Roman" w:hAnsi="Arial" w:cs="Arial"/>
          <w:b/>
          <w:lang w:eastAsia="pt-BR"/>
        </w:rPr>
        <w:br/>
      </w:r>
      <w:r>
        <w:rPr>
          <w:rFonts w:ascii="Arial" w:eastAsia="Times New Roman" w:hAnsi="Arial" w:cs="Arial"/>
          <w:b/>
          <w:lang w:eastAsia="pt-BR"/>
        </w:rPr>
        <w:br/>
        <w:t>COORDENAÇÃO DE AGENTES AUXILIARES DO REGISTRO DO COMÉRCIO E ARMAZÉNS GERAIS - JUNTA COMERCIAL DO ESTADO DE GOIÁS - JUCEG</w:t>
      </w:r>
    </w:p>
    <w:p w14:paraId="6F2FE640" w14:textId="77777777" w:rsidR="00D05DC0" w:rsidRDefault="00D05DC0">
      <w:pPr>
        <w:spacing w:line="360" w:lineRule="auto"/>
      </w:pPr>
    </w:p>
    <w:sectPr w:rsidR="00D05DC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C0"/>
    <w:rsid w:val="003A5751"/>
    <w:rsid w:val="00D0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43E"/>
  <w15:docId w15:val="{8518EC98-4BCF-4106-B9D4-03D177B1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E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4D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roberto-rs</dc:creator>
  <dc:description/>
  <cp:lastModifiedBy>Nicolas Richard</cp:lastModifiedBy>
  <cp:revision>2</cp:revision>
  <dcterms:created xsi:type="dcterms:W3CDTF">2023-08-31T18:23:00Z</dcterms:created>
  <dcterms:modified xsi:type="dcterms:W3CDTF">2023-08-31T18:23:00Z</dcterms:modified>
  <dc:language>pt-BR</dc:language>
</cp:coreProperties>
</file>